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3E0" w14:textId="43DE83CB" w:rsidR="003F3FD0" w:rsidRPr="00CA5C6E" w:rsidRDefault="00D04FE8">
      <w:pPr>
        <w:pStyle w:val="Title"/>
        <w:rPr>
          <w:rFonts w:ascii="Oswald" w:hAnsi="Oswald"/>
          <w:b w:val="0"/>
          <w:bCs w:val="0"/>
        </w:rPr>
      </w:pPr>
      <w:r w:rsidRPr="00CA5C6E">
        <w:rPr>
          <w:rFonts w:ascii="Oswald" w:hAnsi="Oswald"/>
          <w:b w:val="0"/>
          <w:bCs w:val="0"/>
          <w:noProof/>
        </w:rPr>
        <w:drawing>
          <wp:anchor distT="0" distB="0" distL="114300" distR="114300" simplePos="0" relativeHeight="251658752" behindDoc="1" locked="0" layoutInCell="1" allowOverlap="1" wp14:anchorId="2C678512" wp14:editId="2EE3652F">
            <wp:simplePos x="0" y="0"/>
            <wp:positionH relativeFrom="column">
              <wp:posOffset>4572000</wp:posOffset>
            </wp:positionH>
            <wp:positionV relativeFrom="paragraph">
              <wp:posOffset>-48260</wp:posOffset>
            </wp:positionV>
            <wp:extent cx="2329180" cy="15544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C6E">
        <w:rPr>
          <w:rFonts w:ascii="Oswald" w:hAnsi="Oswald"/>
          <w:b w:val="0"/>
          <w:bCs w:val="0"/>
        </w:rPr>
        <w:t>Bayre E. Toan</w:t>
      </w:r>
      <w:r w:rsidR="001F04D0" w:rsidRPr="00CA5C6E">
        <w:rPr>
          <w:rFonts w:ascii="Oswald" w:hAnsi="Oswald"/>
          <w:b w:val="0"/>
          <w:bCs w:val="0"/>
        </w:rPr>
        <w:t>,</w:t>
      </w:r>
      <w:r w:rsidR="001F04D0" w:rsidRPr="00CA5C6E">
        <w:rPr>
          <w:rFonts w:ascii="Oswald" w:hAnsi="Oswald"/>
          <w:b w:val="0"/>
          <w:bCs w:val="0"/>
          <w:spacing w:val="-3"/>
        </w:rPr>
        <w:t xml:space="preserve"> </w:t>
      </w:r>
      <w:r w:rsidRPr="00CA5C6E">
        <w:rPr>
          <w:rFonts w:ascii="Oswald" w:hAnsi="Oswald"/>
          <w:b w:val="0"/>
          <w:bCs w:val="0"/>
          <w:spacing w:val="-2"/>
        </w:rPr>
        <w:t>Baritone</w:t>
      </w:r>
    </w:p>
    <w:p w14:paraId="747ECBCE" w14:textId="77777777" w:rsidR="00D04FE8" w:rsidRDefault="00D04FE8" w:rsidP="00D04FE8">
      <w:pPr>
        <w:pStyle w:val="NoSpacing"/>
      </w:pPr>
    </w:p>
    <w:p w14:paraId="4E21ACAB" w14:textId="7B34E0B4" w:rsidR="00D04FE8" w:rsidRPr="00CA5C6E" w:rsidRDefault="001F04D0" w:rsidP="00D04FE8">
      <w:pPr>
        <w:pStyle w:val="NoSpacing"/>
        <w:ind w:left="270"/>
        <w:rPr>
          <w:rFonts w:ascii="Georgia" w:hAnsi="Georgia"/>
        </w:rPr>
      </w:pPr>
      <w:r w:rsidRPr="00CA5C6E">
        <w:rPr>
          <w:rFonts w:ascii="Georgia" w:hAnsi="Georgia"/>
        </w:rPr>
        <w:t>lalala</w:t>
      </w:r>
      <w:r w:rsidR="00D04FE8" w:rsidRPr="00CA5C6E">
        <w:rPr>
          <w:rFonts w:ascii="Georgia" w:hAnsi="Georgia"/>
        </w:rPr>
        <w:t>bayre</w:t>
      </w:r>
      <w:r w:rsidRPr="00CA5C6E">
        <w:rPr>
          <w:rFonts w:ascii="Georgia" w:hAnsi="Georgia"/>
        </w:rPr>
        <w:t>.com</w:t>
      </w:r>
      <w:r w:rsidRPr="00CA5C6E">
        <w:rPr>
          <w:rFonts w:ascii="Georgia" w:hAnsi="Georgia"/>
          <w:spacing w:val="-17"/>
        </w:rPr>
        <w:t xml:space="preserve"> </w:t>
      </w:r>
      <w:r w:rsidRPr="00CA5C6E">
        <w:rPr>
          <w:rFonts w:ascii="Georgia" w:hAnsi="Georgia"/>
        </w:rPr>
        <w:t>|</w:t>
      </w:r>
      <w:r w:rsidRPr="00CA5C6E">
        <w:rPr>
          <w:rFonts w:ascii="Georgia" w:hAnsi="Georgia"/>
          <w:spacing w:val="-17"/>
        </w:rPr>
        <w:t xml:space="preserve"> </w:t>
      </w:r>
      <w:r w:rsidR="00D04FE8" w:rsidRPr="00CA5C6E">
        <w:rPr>
          <w:rFonts w:ascii="Georgia" w:hAnsi="Georgia"/>
        </w:rPr>
        <w:t>bayretoan@gmail.com</w:t>
      </w:r>
      <w:r w:rsidRPr="00CA5C6E">
        <w:rPr>
          <w:rFonts w:ascii="Georgia" w:hAnsi="Georgia"/>
        </w:rPr>
        <w:t xml:space="preserve"> </w:t>
      </w:r>
    </w:p>
    <w:p w14:paraId="4F49A9DB" w14:textId="63730207" w:rsidR="003F3FD0" w:rsidRPr="00CA5C6E" w:rsidRDefault="001F04D0" w:rsidP="00D04FE8">
      <w:pPr>
        <w:pStyle w:val="NoSpacing"/>
        <w:ind w:left="270"/>
        <w:rPr>
          <w:rFonts w:ascii="Georgia" w:hAnsi="Georgia"/>
        </w:rPr>
      </w:pPr>
      <w:r w:rsidRPr="00CA5C6E">
        <w:rPr>
          <w:rFonts w:ascii="Georgia" w:hAnsi="Georgia"/>
          <w:spacing w:val="-2"/>
        </w:rPr>
        <w:t>555.555.5555</w:t>
      </w:r>
    </w:p>
    <w:p w14:paraId="58061C76" w14:textId="1BFC7968" w:rsidR="003F3FD0" w:rsidRDefault="003F3FD0">
      <w:pPr>
        <w:pStyle w:val="BodyText"/>
        <w:rPr>
          <w:sz w:val="20"/>
        </w:rPr>
      </w:pPr>
    </w:p>
    <w:p w14:paraId="7D7EB5E7" w14:textId="77777777" w:rsidR="003F3FD0" w:rsidRDefault="003F3FD0">
      <w:pPr>
        <w:pStyle w:val="BodyText"/>
        <w:rPr>
          <w:sz w:val="20"/>
        </w:rPr>
      </w:pPr>
    </w:p>
    <w:p w14:paraId="0115535C" w14:textId="77777777" w:rsidR="003F3FD0" w:rsidRDefault="003F3FD0">
      <w:pPr>
        <w:pStyle w:val="BodyText"/>
        <w:rPr>
          <w:sz w:val="20"/>
        </w:rPr>
      </w:pPr>
    </w:p>
    <w:p w14:paraId="2A2BAE64" w14:textId="77777777" w:rsidR="003F3FD0" w:rsidRDefault="003F3FD0">
      <w:pPr>
        <w:pStyle w:val="BodyText"/>
        <w:rPr>
          <w:sz w:val="20"/>
        </w:rPr>
      </w:pPr>
    </w:p>
    <w:p w14:paraId="68CDEE1F" w14:textId="77777777" w:rsidR="003F3FD0" w:rsidRDefault="003F3FD0">
      <w:pPr>
        <w:pStyle w:val="BodyText"/>
        <w:rPr>
          <w:sz w:val="20"/>
        </w:rPr>
      </w:pPr>
    </w:p>
    <w:p w14:paraId="3F34FEA8" w14:textId="77777777" w:rsidR="003F3FD0" w:rsidRDefault="003F3FD0">
      <w:pPr>
        <w:pStyle w:val="BodyText"/>
        <w:rPr>
          <w:sz w:val="20"/>
        </w:rPr>
      </w:pPr>
    </w:p>
    <w:p w14:paraId="6F1A37AA" w14:textId="77777777" w:rsidR="003F3FD0" w:rsidRDefault="003F3FD0">
      <w:pPr>
        <w:pStyle w:val="BodyText"/>
        <w:rPr>
          <w:sz w:val="20"/>
        </w:rPr>
      </w:pPr>
    </w:p>
    <w:p w14:paraId="5BD65D48" w14:textId="77777777" w:rsidR="003F3FD0" w:rsidRDefault="003F3FD0">
      <w:pPr>
        <w:pStyle w:val="BodyText"/>
        <w:spacing w:before="7"/>
        <w:rPr>
          <w:sz w:val="25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9"/>
        <w:gridCol w:w="3270"/>
        <w:gridCol w:w="1474"/>
      </w:tblGrid>
      <w:tr w:rsidR="003F3FD0" w14:paraId="61FB3D22" w14:textId="77777777">
        <w:trPr>
          <w:trHeight w:val="604"/>
        </w:trPr>
        <w:tc>
          <w:tcPr>
            <w:tcW w:w="5489" w:type="dxa"/>
          </w:tcPr>
          <w:p w14:paraId="49C57BFB" w14:textId="77777777" w:rsidR="003F3FD0" w:rsidRPr="00CA5C6E" w:rsidRDefault="001F04D0">
            <w:pPr>
              <w:pStyle w:val="TableParagraph"/>
              <w:spacing w:before="0"/>
              <w:rPr>
                <w:rFonts w:ascii="Oswald" w:hAnsi="Oswald"/>
                <w:bCs/>
                <w:sz w:val="28"/>
              </w:rPr>
            </w:pPr>
            <w:r w:rsidRPr="00CA5C6E">
              <w:rPr>
                <w:rFonts w:ascii="Oswald" w:hAnsi="Oswald"/>
                <w:bCs/>
                <w:sz w:val="28"/>
              </w:rPr>
              <w:t>CURRENT</w:t>
            </w:r>
            <w:r w:rsidRPr="00CA5C6E">
              <w:rPr>
                <w:rFonts w:ascii="Oswald" w:hAnsi="Oswald"/>
                <w:bCs/>
                <w:spacing w:val="-5"/>
                <w:sz w:val="28"/>
              </w:rPr>
              <w:t xml:space="preserve"> </w:t>
            </w:r>
            <w:r w:rsidRPr="00CA5C6E">
              <w:rPr>
                <w:rFonts w:ascii="Oswald" w:hAnsi="Oswald"/>
                <w:bCs/>
                <w:spacing w:val="-2"/>
                <w:sz w:val="28"/>
              </w:rPr>
              <w:t>REPERTOIRE</w:t>
            </w:r>
          </w:p>
        </w:tc>
        <w:tc>
          <w:tcPr>
            <w:tcW w:w="3270" w:type="dxa"/>
          </w:tcPr>
          <w:p w14:paraId="38322A72" w14:textId="77777777" w:rsidR="003F3FD0" w:rsidRDefault="003F3FD0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474" w:type="dxa"/>
          </w:tcPr>
          <w:p w14:paraId="77931E38" w14:textId="77777777" w:rsidR="003F3FD0" w:rsidRDefault="003F3FD0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 w:rsidR="003F3FD0" w14:paraId="32DA4465" w14:textId="77777777">
        <w:trPr>
          <w:trHeight w:val="696"/>
        </w:trPr>
        <w:tc>
          <w:tcPr>
            <w:tcW w:w="5489" w:type="dxa"/>
          </w:tcPr>
          <w:p w14:paraId="7E6525AD" w14:textId="77777777" w:rsidR="003F3FD0" w:rsidRPr="00CA5C6E" w:rsidRDefault="003F3FD0">
            <w:pPr>
              <w:pStyle w:val="TableParagraph"/>
              <w:spacing w:before="4"/>
              <w:ind w:left="0"/>
              <w:rPr>
                <w:rFonts w:ascii="Georgia" w:hAnsi="Georgia"/>
                <w:sz w:val="24"/>
              </w:rPr>
            </w:pPr>
          </w:p>
          <w:p w14:paraId="0963665F" w14:textId="779958C0" w:rsidR="003F3FD0" w:rsidRPr="00CA5C6E" w:rsidRDefault="00D04FE8">
            <w:pPr>
              <w:pStyle w:val="TableParagraph"/>
              <w:spacing w:before="0"/>
              <w:rPr>
                <w:rFonts w:ascii="Georgia" w:hAnsi="Georgia"/>
                <w:sz w:val="24"/>
              </w:rPr>
            </w:pPr>
            <w:r w:rsidRPr="00CA5C6E">
              <w:rPr>
                <w:rFonts w:ascii="Georgia" w:hAnsi="Georgia"/>
                <w:sz w:val="24"/>
              </w:rPr>
              <w:t>Deh, vieni alla finestra</w:t>
            </w:r>
          </w:p>
        </w:tc>
        <w:tc>
          <w:tcPr>
            <w:tcW w:w="3270" w:type="dxa"/>
          </w:tcPr>
          <w:p w14:paraId="455AFC30" w14:textId="77777777" w:rsidR="003F3FD0" w:rsidRPr="00CA5C6E" w:rsidRDefault="003F3FD0">
            <w:pPr>
              <w:pStyle w:val="TableParagraph"/>
              <w:spacing w:before="1"/>
              <w:ind w:left="0"/>
              <w:rPr>
                <w:rFonts w:ascii="Georgia" w:hAnsi="Georgia"/>
                <w:sz w:val="24"/>
              </w:rPr>
            </w:pPr>
          </w:p>
          <w:p w14:paraId="4E89A7AF" w14:textId="4FAAC6B6" w:rsidR="003F3FD0" w:rsidRPr="00CA5C6E" w:rsidRDefault="00D04FE8">
            <w:pPr>
              <w:pStyle w:val="TableParagraph"/>
              <w:spacing w:before="1"/>
              <w:ind w:left="861"/>
              <w:rPr>
                <w:rFonts w:ascii="Georgia" w:hAnsi="Georgia"/>
                <w:i/>
                <w:sz w:val="24"/>
              </w:rPr>
            </w:pPr>
            <w:r w:rsidRPr="00CA5C6E">
              <w:rPr>
                <w:rFonts w:ascii="Georgia" w:hAnsi="Georgia"/>
                <w:i/>
                <w:sz w:val="24"/>
              </w:rPr>
              <w:t>Don Giovanni</w:t>
            </w:r>
          </w:p>
        </w:tc>
        <w:tc>
          <w:tcPr>
            <w:tcW w:w="1474" w:type="dxa"/>
          </w:tcPr>
          <w:p w14:paraId="11F2D425" w14:textId="77777777" w:rsidR="003F3FD0" w:rsidRPr="00CA5C6E" w:rsidRDefault="003F3FD0">
            <w:pPr>
              <w:pStyle w:val="TableParagraph"/>
              <w:spacing w:before="4"/>
              <w:ind w:left="0"/>
              <w:rPr>
                <w:rFonts w:ascii="Georgia" w:hAnsi="Georgia"/>
                <w:sz w:val="24"/>
              </w:rPr>
            </w:pPr>
          </w:p>
          <w:p w14:paraId="2BC154AD" w14:textId="6BC001D6" w:rsidR="003F3FD0" w:rsidRPr="00CA5C6E" w:rsidRDefault="00D04FE8">
            <w:pPr>
              <w:pStyle w:val="TableParagraph"/>
              <w:spacing w:before="0"/>
              <w:ind w:left="379"/>
              <w:rPr>
                <w:rFonts w:ascii="Georgia" w:hAnsi="Georgia"/>
                <w:sz w:val="24"/>
              </w:rPr>
            </w:pPr>
            <w:r w:rsidRPr="00CA5C6E">
              <w:rPr>
                <w:rFonts w:ascii="Georgia" w:hAnsi="Georgia"/>
                <w:spacing w:val="-2"/>
                <w:sz w:val="24"/>
              </w:rPr>
              <w:t>Mozart</w:t>
            </w:r>
          </w:p>
        </w:tc>
      </w:tr>
      <w:tr w:rsidR="003F3FD0" w14:paraId="79D44D42" w14:textId="77777777">
        <w:trPr>
          <w:trHeight w:val="552"/>
        </w:trPr>
        <w:tc>
          <w:tcPr>
            <w:tcW w:w="5489" w:type="dxa"/>
          </w:tcPr>
          <w:p w14:paraId="7A7E9E78" w14:textId="236AF4AE" w:rsidR="003F3FD0" w:rsidRPr="00CA5C6E" w:rsidRDefault="00D04FE8">
            <w:pPr>
              <w:pStyle w:val="TableParagraph"/>
              <w:rPr>
                <w:rFonts w:ascii="Georgia" w:hAnsi="Georgia"/>
                <w:sz w:val="24"/>
              </w:rPr>
            </w:pPr>
            <w:r w:rsidRPr="00CA5C6E">
              <w:rPr>
                <w:rFonts w:ascii="Georgia" w:hAnsi="Georgia"/>
                <w:sz w:val="24"/>
              </w:rPr>
              <w:t>Votre Toast</w:t>
            </w:r>
          </w:p>
        </w:tc>
        <w:tc>
          <w:tcPr>
            <w:tcW w:w="3270" w:type="dxa"/>
          </w:tcPr>
          <w:p w14:paraId="6692623E" w14:textId="0111FC7F" w:rsidR="003F3FD0" w:rsidRPr="00CA5C6E" w:rsidRDefault="00D04FE8">
            <w:pPr>
              <w:pStyle w:val="TableParagraph"/>
              <w:spacing w:before="133"/>
              <w:ind w:left="861"/>
              <w:rPr>
                <w:rFonts w:ascii="Georgia" w:hAnsi="Georgia"/>
                <w:i/>
                <w:sz w:val="24"/>
              </w:rPr>
            </w:pPr>
            <w:r w:rsidRPr="00CA5C6E">
              <w:rPr>
                <w:rFonts w:ascii="Georgia" w:hAnsi="Georgia"/>
                <w:i/>
                <w:sz w:val="24"/>
              </w:rPr>
              <w:t>Carmen</w:t>
            </w:r>
          </w:p>
        </w:tc>
        <w:tc>
          <w:tcPr>
            <w:tcW w:w="1474" w:type="dxa"/>
          </w:tcPr>
          <w:p w14:paraId="18CFE015" w14:textId="349CFFED" w:rsidR="003F3FD0" w:rsidRPr="00CA5C6E" w:rsidRDefault="00D04FE8">
            <w:pPr>
              <w:pStyle w:val="TableParagraph"/>
              <w:ind w:left="379"/>
              <w:rPr>
                <w:rFonts w:ascii="Georgia" w:hAnsi="Georgia"/>
                <w:sz w:val="24"/>
              </w:rPr>
            </w:pPr>
            <w:r w:rsidRPr="00CA5C6E">
              <w:rPr>
                <w:rFonts w:ascii="Georgia" w:hAnsi="Georgia"/>
                <w:sz w:val="24"/>
              </w:rPr>
              <w:t>Bizet</w:t>
            </w:r>
          </w:p>
        </w:tc>
      </w:tr>
      <w:tr w:rsidR="003F3FD0" w14:paraId="17B982E5" w14:textId="77777777">
        <w:trPr>
          <w:trHeight w:val="552"/>
        </w:trPr>
        <w:tc>
          <w:tcPr>
            <w:tcW w:w="5489" w:type="dxa"/>
          </w:tcPr>
          <w:p w14:paraId="60A4CFB1" w14:textId="504BBEF3" w:rsidR="003F3FD0" w:rsidRPr="00CA5C6E" w:rsidRDefault="00D04FE8">
            <w:pPr>
              <w:pStyle w:val="TableParagraph"/>
              <w:rPr>
                <w:rFonts w:ascii="Georgia" w:hAnsi="Georgia"/>
                <w:sz w:val="24"/>
              </w:rPr>
            </w:pPr>
            <w:r w:rsidRPr="00CA5C6E">
              <w:rPr>
                <w:rFonts w:ascii="Georgia" w:hAnsi="Georgia"/>
                <w:sz w:val="24"/>
              </w:rPr>
              <w:t>Mab la reine des mensonges</w:t>
            </w:r>
          </w:p>
        </w:tc>
        <w:tc>
          <w:tcPr>
            <w:tcW w:w="3270" w:type="dxa"/>
          </w:tcPr>
          <w:p w14:paraId="2DC096BD" w14:textId="0430B64C" w:rsidR="003F3FD0" w:rsidRPr="00CA5C6E" w:rsidRDefault="00D04FE8">
            <w:pPr>
              <w:pStyle w:val="TableParagraph"/>
              <w:spacing w:before="133"/>
              <w:ind w:left="861"/>
              <w:rPr>
                <w:rFonts w:ascii="Georgia" w:hAnsi="Georgia"/>
                <w:i/>
                <w:sz w:val="24"/>
              </w:rPr>
            </w:pPr>
            <w:r w:rsidRPr="00CA5C6E">
              <w:rPr>
                <w:rFonts w:ascii="Georgia" w:hAnsi="Georgia"/>
                <w:i/>
                <w:spacing w:val="-2"/>
                <w:sz w:val="24"/>
              </w:rPr>
              <w:t>Romeo et Juliette</w:t>
            </w:r>
          </w:p>
        </w:tc>
        <w:tc>
          <w:tcPr>
            <w:tcW w:w="1474" w:type="dxa"/>
          </w:tcPr>
          <w:p w14:paraId="5063978B" w14:textId="77777777" w:rsidR="003F3FD0" w:rsidRPr="00CA5C6E" w:rsidRDefault="001F04D0">
            <w:pPr>
              <w:pStyle w:val="TableParagraph"/>
              <w:ind w:left="379"/>
              <w:rPr>
                <w:rFonts w:ascii="Georgia" w:hAnsi="Georgia"/>
                <w:sz w:val="24"/>
              </w:rPr>
            </w:pPr>
            <w:r w:rsidRPr="00CA5C6E">
              <w:rPr>
                <w:rFonts w:ascii="Georgia" w:hAnsi="Georgia"/>
                <w:spacing w:val="-2"/>
                <w:sz w:val="24"/>
              </w:rPr>
              <w:t>Massenet</w:t>
            </w:r>
          </w:p>
        </w:tc>
      </w:tr>
      <w:tr w:rsidR="003F3FD0" w14:paraId="50C6AE2D" w14:textId="77777777">
        <w:trPr>
          <w:trHeight w:val="551"/>
        </w:trPr>
        <w:tc>
          <w:tcPr>
            <w:tcW w:w="5489" w:type="dxa"/>
          </w:tcPr>
          <w:p w14:paraId="42DF4509" w14:textId="70CB5BB0" w:rsidR="003F3FD0" w:rsidRPr="00CA5C6E" w:rsidRDefault="00D04FE8">
            <w:pPr>
              <w:pStyle w:val="TableParagraph"/>
              <w:rPr>
                <w:rFonts w:ascii="Georgia" w:hAnsi="Georgia"/>
                <w:sz w:val="24"/>
              </w:rPr>
            </w:pPr>
            <w:r w:rsidRPr="00CA5C6E">
              <w:rPr>
                <w:rFonts w:ascii="Georgia" w:hAnsi="Georgia"/>
                <w:sz w:val="24"/>
              </w:rPr>
              <w:t>Come un'ape ne giorni d'aprile</w:t>
            </w:r>
          </w:p>
        </w:tc>
        <w:tc>
          <w:tcPr>
            <w:tcW w:w="3270" w:type="dxa"/>
          </w:tcPr>
          <w:p w14:paraId="0A684CCE" w14:textId="5B72CF52" w:rsidR="003F3FD0" w:rsidRPr="00CA5C6E" w:rsidRDefault="00D04FE8">
            <w:pPr>
              <w:pStyle w:val="TableParagraph"/>
              <w:spacing w:before="133"/>
              <w:ind w:left="861"/>
              <w:rPr>
                <w:rFonts w:ascii="Georgia" w:hAnsi="Georgia"/>
                <w:i/>
                <w:sz w:val="24"/>
              </w:rPr>
            </w:pPr>
            <w:r w:rsidRPr="00CA5C6E">
              <w:rPr>
                <w:rFonts w:ascii="Georgia" w:hAnsi="Georgia"/>
                <w:i/>
                <w:sz w:val="24"/>
              </w:rPr>
              <w:t>La Cenerentola</w:t>
            </w:r>
          </w:p>
        </w:tc>
        <w:tc>
          <w:tcPr>
            <w:tcW w:w="1474" w:type="dxa"/>
          </w:tcPr>
          <w:p w14:paraId="5E5728D7" w14:textId="2F95BE2A" w:rsidR="003F3FD0" w:rsidRPr="00CA5C6E" w:rsidRDefault="00D04FE8">
            <w:pPr>
              <w:pStyle w:val="TableParagraph"/>
              <w:ind w:left="379"/>
              <w:rPr>
                <w:rFonts w:ascii="Georgia" w:hAnsi="Georgia"/>
                <w:sz w:val="24"/>
              </w:rPr>
            </w:pPr>
            <w:r w:rsidRPr="00CA5C6E">
              <w:rPr>
                <w:rFonts w:ascii="Georgia" w:hAnsi="Georgia"/>
                <w:spacing w:val="-2"/>
                <w:sz w:val="24"/>
              </w:rPr>
              <w:t>Rossini</w:t>
            </w:r>
          </w:p>
        </w:tc>
      </w:tr>
      <w:tr w:rsidR="003F3FD0" w14:paraId="5F4E60C4" w14:textId="77777777">
        <w:trPr>
          <w:trHeight w:val="551"/>
        </w:trPr>
        <w:tc>
          <w:tcPr>
            <w:tcW w:w="5489" w:type="dxa"/>
          </w:tcPr>
          <w:p w14:paraId="7114C7AA" w14:textId="6C9CEFED" w:rsidR="003F3FD0" w:rsidRPr="00CA5C6E" w:rsidRDefault="00D04FE8">
            <w:pPr>
              <w:pStyle w:val="TableParagraph"/>
              <w:rPr>
                <w:rFonts w:ascii="Georgia" w:hAnsi="Georgia"/>
                <w:sz w:val="24"/>
              </w:rPr>
            </w:pPr>
            <w:r w:rsidRPr="00CA5C6E">
              <w:rPr>
                <w:rFonts w:ascii="Georgia" w:hAnsi="Georgia"/>
                <w:sz w:val="24"/>
              </w:rPr>
              <w:t>Lieben Hassen Hoffen Zagen</w:t>
            </w:r>
          </w:p>
        </w:tc>
        <w:tc>
          <w:tcPr>
            <w:tcW w:w="3270" w:type="dxa"/>
          </w:tcPr>
          <w:p w14:paraId="453CC45C" w14:textId="50F49456" w:rsidR="003F3FD0" w:rsidRPr="00CA5C6E" w:rsidRDefault="00D04FE8">
            <w:pPr>
              <w:pStyle w:val="TableParagraph"/>
              <w:spacing w:before="133"/>
              <w:ind w:left="861"/>
              <w:rPr>
                <w:rFonts w:ascii="Georgia" w:hAnsi="Georgia"/>
                <w:i/>
                <w:sz w:val="24"/>
              </w:rPr>
            </w:pPr>
            <w:r w:rsidRPr="00CA5C6E">
              <w:rPr>
                <w:rFonts w:ascii="Georgia" w:hAnsi="Georgia"/>
                <w:i/>
                <w:sz w:val="24"/>
              </w:rPr>
              <w:t>Ariadne auf Naxos</w:t>
            </w:r>
          </w:p>
        </w:tc>
        <w:tc>
          <w:tcPr>
            <w:tcW w:w="1474" w:type="dxa"/>
          </w:tcPr>
          <w:p w14:paraId="4745E426" w14:textId="2C1CD0D9" w:rsidR="003F3FD0" w:rsidRPr="00CA5C6E" w:rsidRDefault="00D04FE8">
            <w:pPr>
              <w:pStyle w:val="TableParagraph"/>
              <w:ind w:left="379"/>
              <w:rPr>
                <w:rFonts w:ascii="Georgia" w:hAnsi="Georgia"/>
                <w:sz w:val="24"/>
              </w:rPr>
            </w:pPr>
            <w:r w:rsidRPr="00CA5C6E">
              <w:rPr>
                <w:rFonts w:ascii="Georgia" w:hAnsi="Georgia"/>
                <w:spacing w:val="-2"/>
                <w:sz w:val="24"/>
              </w:rPr>
              <w:t>Strauss</w:t>
            </w:r>
          </w:p>
        </w:tc>
      </w:tr>
      <w:tr w:rsidR="003F3FD0" w14:paraId="1A5865F1" w14:textId="77777777">
        <w:trPr>
          <w:trHeight w:val="411"/>
        </w:trPr>
        <w:tc>
          <w:tcPr>
            <w:tcW w:w="5489" w:type="dxa"/>
          </w:tcPr>
          <w:p w14:paraId="5CE32CAC" w14:textId="4DDFB3EB" w:rsidR="003F3FD0" w:rsidRPr="00CA5C6E" w:rsidRDefault="00D04FE8">
            <w:pPr>
              <w:pStyle w:val="TableParagraph"/>
              <w:spacing w:line="256" w:lineRule="exact"/>
              <w:rPr>
                <w:rFonts w:ascii="Georgia" w:hAnsi="Georgia"/>
                <w:sz w:val="24"/>
              </w:rPr>
            </w:pPr>
            <w:r w:rsidRPr="00CA5C6E">
              <w:rPr>
                <w:rFonts w:ascii="Georgia" w:hAnsi="Georgia"/>
                <w:sz w:val="24"/>
              </w:rPr>
              <w:t>Look! Through the Port</w:t>
            </w:r>
          </w:p>
        </w:tc>
        <w:tc>
          <w:tcPr>
            <w:tcW w:w="3270" w:type="dxa"/>
          </w:tcPr>
          <w:p w14:paraId="1235AACA" w14:textId="5DF653D3" w:rsidR="003F3FD0" w:rsidRPr="00CA5C6E" w:rsidRDefault="00D04FE8">
            <w:pPr>
              <w:pStyle w:val="TableParagraph"/>
              <w:spacing w:before="133" w:line="258" w:lineRule="exact"/>
              <w:ind w:left="861"/>
              <w:rPr>
                <w:rFonts w:ascii="Georgia" w:hAnsi="Georgia"/>
                <w:i/>
                <w:sz w:val="24"/>
              </w:rPr>
            </w:pPr>
            <w:r w:rsidRPr="00CA5C6E">
              <w:rPr>
                <w:rFonts w:ascii="Georgia" w:hAnsi="Georgia"/>
                <w:i/>
                <w:sz w:val="24"/>
              </w:rPr>
              <w:t>Billy Budd</w:t>
            </w:r>
          </w:p>
        </w:tc>
        <w:tc>
          <w:tcPr>
            <w:tcW w:w="1474" w:type="dxa"/>
          </w:tcPr>
          <w:p w14:paraId="2FE5B4DE" w14:textId="1C5C3806" w:rsidR="003F3FD0" w:rsidRPr="00CA5C6E" w:rsidRDefault="00D04FE8">
            <w:pPr>
              <w:pStyle w:val="TableParagraph"/>
              <w:spacing w:line="256" w:lineRule="exact"/>
              <w:ind w:left="379"/>
              <w:rPr>
                <w:rFonts w:ascii="Georgia" w:hAnsi="Georgia"/>
                <w:sz w:val="24"/>
              </w:rPr>
            </w:pPr>
            <w:r w:rsidRPr="00CA5C6E">
              <w:rPr>
                <w:rFonts w:ascii="Georgia" w:hAnsi="Georgia"/>
                <w:spacing w:val="-2"/>
                <w:sz w:val="24"/>
              </w:rPr>
              <w:t>Britten</w:t>
            </w:r>
          </w:p>
        </w:tc>
      </w:tr>
    </w:tbl>
    <w:p w14:paraId="4C4B985B" w14:textId="77777777" w:rsidR="001F04D0" w:rsidRDefault="001F04D0"/>
    <w:sectPr w:rsidR="001F04D0">
      <w:type w:val="continuous"/>
      <w:pgSz w:w="12240" w:h="15840"/>
      <w:pgMar w:top="580" w:right="11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UwNTA2MTW2MLI0NDFX0lEKTi0uzszPAykwrAUA7RsLkCwAAAA="/>
  </w:docVars>
  <w:rsids>
    <w:rsidRoot w:val="003F3FD0"/>
    <w:rsid w:val="001F04D0"/>
    <w:rsid w:val="003F3FD0"/>
    <w:rsid w:val="00CA5C6E"/>
    <w:rsid w:val="00D04FE8"/>
    <w:rsid w:val="00F4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12CB"/>
  <w15:docId w15:val="{D70DBAD2-39FF-4158-8217-BB223576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167"/>
    </w:pPr>
    <w:rPr>
      <w:rFonts w:ascii="Franklin Gothic Demi" w:eastAsia="Franklin Gothic Demi" w:hAnsi="Franklin Gothic Demi" w:cs="Franklin Gothic Demi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5"/>
      <w:ind w:left="50"/>
    </w:pPr>
  </w:style>
  <w:style w:type="character" w:styleId="Hyperlink">
    <w:name w:val="Hyperlink"/>
    <w:basedOn w:val="DefaultParagraphFont"/>
    <w:uiPriority w:val="99"/>
    <w:unhideWhenUsed/>
    <w:rsid w:val="00D0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F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04FE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Audrey Saccone</dc:creator>
  <dc:description/>
  <cp:lastModifiedBy>Suzanne Whitney</cp:lastModifiedBy>
  <cp:revision>2</cp:revision>
  <dcterms:created xsi:type="dcterms:W3CDTF">2022-08-24T21:48:00Z</dcterms:created>
  <dcterms:modified xsi:type="dcterms:W3CDTF">2022-08-24T21:48:00Z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2022-08-01T00:00:00Z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D:20171024173229</vt:lpwstr>
  </property>
</Properties>
</file>